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A06" w:rsidRPr="00CF5B9C" w:rsidRDefault="00515B8E" w:rsidP="001857EA">
      <w:pPr>
        <w:suppressAutoHyphens/>
        <w:spacing w:after="0" w:line="240" w:lineRule="auto"/>
        <w:ind w:left="4110" w:hanging="4110"/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CF5B9C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A03826" w:rsidRPr="00CF5B9C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38</w:t>
      </w:r>
      <w:r w:rsidR="00D35A06" w:rsidRPr="00CF5B9C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-</w:t>
      </w:r>
    </w:p>
    <w:p w:rsidR="00D572C0" w:rsidRPr="00CF5B9C" w:rsidRDefault="00D921FB" w:rsidP="001857E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CF5B9C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P</w:t>
      </w:r>
      <w:r w:rsidR="00D572C0" w:rsidRPr="00CF5B9C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R FSE</w:t>
      </w:r>
      <w:r w:rsidRPr="00CF5B9C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+ 2021-2027</w:t>
      </w:r>
    </w:p>
    <w:p w:rsidR="00D572C0" w:rsidRPr="00CF5B9C" w:rsidRDefault="00D572C0" w:rsidP="001857EA">
      <w:pPr>
        <w:pStyle w:val="Titolo1"/>
        <w:spacing w:before="0" w:line="240" w:lineRule="auto"/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CF5B9C"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  <w:t>AUTORITÀ DI GESTIONE</w:t>
      </w:r>
    </w:p>
    <w:p w:rsidR="00D572C0" w:rsidRPr="00CF5B9C" w:rsidRDefault="00D572C0" w:rsidP="00D572C0">
      <w:pPr>
        <w:rPr>
          <w:rFonts w:ascii="Gill Sans MT" w:hAnsi="Gill Sans MT"/>
          <w:sz w:val="20"/>
          <w:szCs w:val="20"/>
        </w:rPr>
      </w:pPr>
    </w:p>
    <w:p w:rsidR="005E1C48" w:rsidRPr="00CF5B9C" w:rsidRDefault="00D572C0" w:rsidP="008D1BC4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</w:pPr>
      <w:r w:rsidRPr="00CF5B9C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Verifica </w:t>
      </w:r>
      <w:r w:rsidR="005E1C48" w:rsidRPr="00CF5B9C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>costituzione Organismo I</w:t>
      </w:r>
      <w:r w:rsidR="008444DE" w:rsidRPr="00CF5B9C">
        <w:rPr>
          <w:rStyle w:val="Collegamentoipertestuale"/>
          <w:rFonts w:ascii="Gill Sans MT" w:hAnsi="Gill Sans MT"/>
          <w:b w:val="0"/>
          <w:caps/>
          <w:noProof/>
          <w:color w:val="365F91"/>
          <w:sz w:val="20"/>
          <w:szCs w:val="20"/>
          <w:u w:val="none"/>
        </w:rPr>
        <w:t xml:space="preserve">ntermedio (OI) </w:t>
      </w:r>
    </w:p>
    <w:p w:rsidR="00DA085E" w:rsidRPr="00CF5B9C" w:rsidRDefault="00DA085E" w:rsidP="00DA085E">
      <w:pPr>
        <w:suppressAutoHyphens/>
        <w:spacing w:after="120" w:line="240" w:lineRule="auto"/>
        <w:ind w:left="4110" w:hanging="4110"/>
        <w:jc w:val="center"/>
        <w:rPr>
          <w:rFonts w:ascii="Gill Sans MT" w:eastAsiaTheme="majorEastAsia" w:hAnsi="Gill Sans MT" w:cstheme="majorBidi"/>
          <w:bCs/>
          <w:caps/>
          <w:noProof/>
          <w:color w:val="365F91"/>
          <w:sz w:val="20"/>
          <w:szCs w:val="20"/>
        </w:rPr>
      </w:pPr>
      <w:r w:rsidRPr="00CF5B9C">
        <w:rPr>
          <w:rFonts w:ascii="Gill Sans MT" w:eastAsiaTheme="majorEastAsia" w:hAnsi="Gill Sans MT" w:cstheme="majorBidi"/>
          <w:bCs/>
          <w:caps/>
          <w:noProof/>
          <w:color w:val="365F91"/>
          <w:sz w:val="20"/>
          <w:szCs w:val="20"/>
        </w:rPr>
        <w:t>AI SENSI DELL’ART 71, PARAGRAFO 3 DEL REGOLAMENTO (UE) N.2021/1060</w:t>
      </w:r>
    </w:p>
    <w:p w:rsidR="00E04843" w:rsidRPr="00CF5B9C" w:rsidRDefault="00E04843" w:rsidP="00E9472F">
      <w:pPr>
        <w:suppressAutoHyphens/>
        <w:spacing w:after="120" w:line="240" w:lineRule="auto"/>
        <w:ind w:left="4110" w:hanging="4110"/>
        <w:jc w:val="center"/>
        <w:rPr>
          <w:rFonts w:ascii="Gill Sans MT" w:eastAsia="Arial Unicode MS" w:hAnsi="Gill Sans MT" w:cs="Arial Unicode MS"/>
          <w:b/>
          <w:bCs/>
          <w:smallCaps/>
          <w:color w:val="943634"/>
          <w:sz w:val="20"/>
          <w:szCs w:val="20"/>
        </w:rPr>
      </w:pPr>
    </w:p>
    <w:p w:rsidR="00041A0B" w:rsidRPr="00CF5B9C" w:rsidRDefault="00041A0B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Il giorno </w:t>
      </w:r>
      <w:r w:rsidR="00DA085E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</w:t>
      </w:r>
      <w:r w:rsidR="000700DA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alle ore </w:t>
      </w:r>
      <w:r w:rsidR="000700DA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_____</w:t>
      </w:r>
      <w:r w:rsidR="000700DA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</w:t>
      </w:r>
      <w:r w:rsidRPr="00CF5B9C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,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presso i locali del Dipartimento </w:t>
      </w:r>
      <w:r w:rsidRPr="00CF5B9C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regionale </w:t>
      </w:r>
      <w:r w:rsidR="000700DA" w:rsidRPr="00CF5B9C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>_____</w:t>
      </w:r>
      <w:r w:rsidR="000700DA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</w:t>
      </w:r>
      <w:proofErr w:type="gramStart"/>
      <w:r w:rsidR="000700DA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_ 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dell’Assessorato</w:t>
      </w:r>
      <w:proofErr w:type="gramEnd"/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Regionale </w:t>
      </w:r>
      <w:r w:rsidR="00DA085E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__________ 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è svolta una verifica 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dell’organizzazione 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del_________________ 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finalizzat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a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a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valutare la capacità dello stesso ad 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assumere </w:t>
      </w:r>
      <w:r w:rsidR="008162A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il 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ruolo di OI nel quadro del PR FSE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+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20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21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-202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7. La verifica rientra nell’ambito dell’attività di 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controllo </w:t>
      </w:r>
      <w:r w:rsidR="00DA085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preliminare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che l’</w:t>
      </w:r>
      <w:proofErr w:type="spellStart"/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AdG</w:t>
      </w:r>
      <w:proofErr w:type="spellEnd"/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deve espletare sul candidato OI per appurarne la capacità di assumere gli impegni derivanti dall’atto di delega ai sensi </w:t>
      </w:r>
      <w:r w:rsidR="007F23D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ai sensi dell’art. 71 par. 3 del Regolamento UE n. 2021/1060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.</w:t>
      </w:r>
    </w:p>
    <w:p w:rsidR="005E1C48" w:rsidRPr="00CF5B9C" w:rsidRDefault="00970A51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i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Il</w:t>
      </w:r>
      <w:r w:rsidR="005E1C48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controllo 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preliminare</w:t>
      </w:r>
      <w:r w:rsidR="005E1C48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viene effettuato 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a valle di un iter procedurale che ha visto il coinvolgimento dei referenti d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el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candidato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O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I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(</w:t>
      </w:r>
      <w:r w:rsidR="00A91401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tale iter ha previsto 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incontri </w:t>
      </w:r>
      <w:r w:rsidR="00A91401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con i referenti 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dell’O</w:t>
      </w:r>
      <w:r w:rsidR="00A91401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I, </w:t>
      </w:r>
      <w:r w:rsidR="008162A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tenutisi il </w:t>
      </w:r>
      <w:r w:rsidR="00C47AFB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___________</w:t>
      </w:r>
      <w:r w:rsidR="003E0B0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). </w:t>
      </w: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Il percorso </w:t>
      </w:r>
      <w:r w:rsidR="00762D6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di accompagnamento </w:t>
      </w: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messo in atto</w:t>
      </w:r>
      <w:r w:rsidR="00A91401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</w:t>
      </w: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ha permesso di definire</w:t>
      </w:r>
      <w:r w:rsidR="00762D6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, per ciascun OI,</w:t>
      </w: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l’organizzazione</w:t>
      </w:r>
      <w:r w:rsidR="00762D6E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delle</w:t>
      </w:r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strutture e le funzioni che ciascun OI deve garantire.</w:t>
      </w:r>
      <w:r w:rsidR="00A91401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</w:t>
      </w:r>
    </w:p>
    <w:p w:rsidR="003E0B0E" w:rsidRPr="00CF5B9C" w:rsidRDefault="00041A0B" w:rsidP="00D572C0">
      <w:pPr>
        <w:suppressAutoHyphens/>
        <w:spacing w:after="0" w:line="320" w:lineRule="atLeast"/>
        <w:jc w:val="both"/>
        <w:rPr>
          <w:rFonts w:ascii="Gill Sans MT" w:eastAsia="Times New Roman" w:hAnsi="Gill Sans MT" w:cs="Times New Roman"/>
          <w:bCs/>
          <w:sz w:val="20"/>
          <w:szCs w:val="20"/>
          <w:u w:val="single"/>
          <w:shd w:val="clear" w:color="auto" w:fill="C0C0C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Sono </w:t>
      </w:r>
      <w:r w:rsidRPr="00CF5B9C">
        <w:rPr>
          <w:rFonts w:ascii="Gill Sans MT" w:eastAsia="Times New Roman" w:hAnsi="Gill Sans MT" w:cs="Times New Roman"/>
          <w:sz w:val="20"/>
          <w:szCs w:val="20"/>
          <w:shd w:val="clear" w:color="auto" w:fill="FFFFFF"/>
          <w:lang w:eastAsia="ar-SA"/>
        </w:rPr>
        <w:t xml:space="preserve">presenti </w:t>
      </w:r>
      <w:r w:rsidR="000700DA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_______________ </w:t>
      </w:r>
      <w:r w:rsidR="00C47AFB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dell’Area/Ufficio______________</w:t>
      </w:r>
      <w:proofErr w:type="spellStart"/>
      <w:proofErr w:type="gramStart"/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dell’AdG</w:t>
      </w:r>
      <w:proofErr w:type="spellEnd"/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 e</w:t>
      </w:r>
      <w:proofErr w:type="gramEnd"/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C47AFB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</w:t>
      </w:r>
      <w:r w:rsidR="008444DE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 xml:space="preserve">  dell’Area/Ufficio  </w:t>
      </w:r>
      <w:r w:rsidR="00C47AFB" w:rsidRPr="00CF5B9C">
        <w:rPr>
          <w:rFonts w:ascii="Gill Sans MT" w:eastAsia="Times New Roman" w:hAnsi="Gill Sans MT" w:cs="Times New Roman"/>
          <w:bCs/>
          <w:sz w:val="20"/>
          <w:szCs w:val="20"/>
          <w:shd w:val="clear" w:color="auto" w:fill="FFFFFF"/>
          <w:lang w:eastAsia="ar-SA"/>
        </w:rPr>
        <w:t>______________</w:t>
      </w:r>
      <w:r w:rsidR="008444DE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del candidato OI.  </w:t>
      </w:r>
      <w:r w:rsidR="002E06C2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S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ulla base dell’apposita </w:t>
      </w:r>
      <w:proofErr w:type="spellStart"/>
      <w:r w:rsidR="00B83990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check</w:t>
      </w:r>
      <w:proofErr w:type="spellEnd"/>
      <w:r w:rsidR="00B83990"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list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allegata al presente verbale </w:t>
      </w:r>
      <w:r w:rsidR="002E06C2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è proceduto alla 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verifica </w:t>
      </w:r>
      <w:r w:rsidR="00C47AF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del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l’esistenza in capo al candidato OI del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le capacità e 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del</w:t>
      </w:r>
      <w:r w:rsidR="005F1029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le competenze a svolgere le attività delegate.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</w:p>
    <w:p w:rsidR="000E745A" w:rsidRPr="00CF5B9C" w:rsidRDefault="00B83990" w:rsidP="00D572C0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bCs/>
          <w:sz w:val="20"/>
          <w:szCs w:val="20"/>
          <w:u w:val="single"/>
          <w:shd w:val="clear" w:color="auto" w:fill="C0C0C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Alle ore </w:t>
      </w:r>
      <w:r w:rsidR="00136ED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__________ _____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2E06C2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sono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conclu</w:t>
      </w:r>
      <w:r w:rsidR="002E06C2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si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i lavori di </w:t>
      </w:r>
      <w:r w:rsidR="002E06C2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verifica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e, s</w:t>
      </w:r>
      <w:r w:rsidR="00041A0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ulla base delle valutazioni espresse e sintetizzate nell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a</w:t>
      </w:r>
      <w:r w:rsidR="00041A0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singol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a</w:t>
      </w:r>
      <w:r w:rsidR="00041A0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proofErr w:type="spellStart"/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>check</w:t>
      </w:r>
      <w:proofErr w:type="spellEnd"/>
      <w:r w:rsidRPr="00CF5B9C">
        <w:rPr>
          <w:rFonts w:ascii="Gill Sans MT" w:eastAsia="Times New Roman" w:hAnsi="Gill Sans MT" w:cs="Times New Roman"/>
          <w:i/>
          <w:sz w:val="20"/>
          <w:szCs w:val="20"/>
          <w:lang w:eastAsia="ar-SA"/>
        </w:rPr>
        <w:t xml:space="preserve"> list</w:t>
      </w:r>
      <w:r w:rsidR="00041A0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di valutazione</w:t>
      </w:r>
      <w:r w:rsidR="000E745A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:</w:t>
      </w:r>
    </w:p>
    <w:p w:rsidR="005E1C48" w:rsidRPr="00CF5B9C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041A0B" w:rsidRPr="00CF5B9C" w:rsidRDefault="000E745A" w:rsidP="005E1C48">
      <w:pPr>
        <w:suppressAutoHyphens/>
        <w:spacing w:after="0" w:line="240" w:lineRule="auto"/>
        <w:ind w:left="350" w:hanging="350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C47AF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Si 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accerta la sussistenza in capo al candidato OI delle competenze </w:t>
      </w:r>
      <w:r w:rsidR="0074671F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richieste e si</w:t>
      </w:r>
      <w:r w:rsidR="00B83990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autorizza a procedere alla redazione dell’Atto di delega.</w:t>
      </w:r>
    </w:p>
    <w:p w:rsidR="005E1C48" w:rsidRPr="00CF5B9C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74671F" w:rsidRPr="00CF5B9C" w:rsidRDefault="0074671F" w:rsidP="005E1C48">
      <w:pPr>
        <w:suppressAutoHyphens/>
        <w:spacing w:after="0" w:line="240" w:lineRule="auto"/>
        <w:ind w:left="364" w:hanging="364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C47AF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Si accerta la sussistenza in capo al candidato OI delle competenze richieste con prescrizione delle azioni correttive da attuare e si autorizza a procedere alla redazione dell’Atto di delega.</w:t>
      </w:r>
    </w:p>
    <w:p w:rsidR="005E1C48" w:rsidRPr="00CF5B9C" w:rsidRDefault="005E1C48" w:rsidP="005E1C48">
      <w:pPr>
        <w:suppressAutoHyphens/>
        <w:spacing w:after="0" w:line="240" w:lineRule="auto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p w:rsidR="000E745A" w:rsidRPr="00CF5B9C" w:rsidRDefault="000E745A" w:rsidP="005E1C48">
      <w:pPr>
        <w:suppressAutoHyphens/>
        <w:spacing w:after="0" w:line="240" w:lineRule="auto"/>
        <w:ind w:left="336" w:hanging="336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sym w:font="Wingdings" w:char="F06F"/>
      </w:r>
      <w:r w:rsidR="00C47AFB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</w:t>
      </w:r>
      <w:r w:rsidR="005E1C48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N</w:t>
      </w: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>on è accertabile la sussistenza in capo al candidato OI delle competenze richieste e si procede alla prescrizione delle seguenti azioni correttive</w:t>
      </w:r>
      <w:r w:rsidR="00EF3355"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t xml:space="preserve"> con apertura del procedimento di contraddittorio.</w:t>
      </w:r>
    </w:p>
    <w:p w:rsidR="00884AF7" w:rsidRPr="00CF5B9C" w:rsidRDefault="00884AF7">
      <w:pPr>
        <w:rPr>
          <w:rFonts w:ascii="Gill Sans MT" w:eastAsia="Times New Roman" w:hAnsi="Gill Sans MT" w:cs="Times New Roman"/>
          <w:sz w:val="20"/>
          <w:szCs w:val="20"/>
          <w:lang w:eastAsia="ar-SA"/>
        </w:rPr>
      </w:pPr>
      <w:r w:rsidRPr="00CF5B9C">
        <w:rPr>
          <w:rFonts w:ascii="Gill Sans MT" w:eastAsia="Times New Roman" w:hAnsi="Gill Sans MT" w:cs="Times New Roman"/>
          <w:sz w:val="20"/>
          <w:szCs w:val="20"/>
          <w:lang w:eastAsia="ar-SA"/>
        </w:rPr>
        <w:br w:type="page"/>
      </w:r>
    </w:p>
    <w:p w:rsidR="005E1C48" w:rsidRPr="00CF5B9C" w:rsidRDefault="005E1C48" w:rsidP="005E1C48">
      <w:pPr>
        <w:suppressAutoHyphens/>
        <w:spacing w:after="0" w:line="240" w:lineRule="auto"/>
        <w:ind w:left="336" w:hanging="336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Style w:val="Grigliatabella"/>
        <w:tblW w:w="0" w:type="auto"/>
        <w:tblBorders>
          <w:top w:val="double" w:sz="4" w:space="0" w:color="632423" w:themeColor="accent2" w:themeShade="80"/>
          <w:left w:val="double" w:sz="4" w:space="0" w:color="632423" w:themeColor="accent2" w:themeShade="80"/>
          <w:bottom w:val="double" w:sz="4" w:space="0" w:color="632423" w:themeColor="accent2" w:themeShade="80"/>
          <w:right w:val="double" w:sz="4" w:space="0" w:color="632423" w:themeColor="accent2" w:themeShade="80"/>
          <w:insideH w:val="double" w:sz="4" w:space="0" w:color="632423" w:themeColor="accent2" w:themeShade="80"/>
          <w:insideV w:val="double" w:sz="4" w:space="0" w:color="632423" w:themeColor="accent2" w:themeShade="80"/>
        </w:tblBorders>
        <w:tblLook w:val="04A0" w:firstRow="1" w:lastRow="0" w:firstColumn="1" w:lastColumn="0" w:noHBand="0" w:noVBand="1"/>
      </w:tblPr>
      <w:tblGrid>
        <w:gridCol w:w="9608"/>
      </w:tblGrid>
      <w:tr w:rsidR="000E745A" w:rsidRPr="00CF5B9C" w:rsidTr="00D921FB">
        <w:trPr>
          <w:trHeight w:val="187"/>
        </w:trPr>
        <w:tc>
          <w:tcPr>
            <w:tcW w:w="9778" w:type="dxa"/>
            <w:tcBorders>
              <w:bottom w:val="single" w:sz="4" w:space="0" w:color="632423" w:themeColor="accent2" w:themeShade="80"/>
            </w:tcBorders>
            <w:shd w:val="clear" w:color="auto" w:fill="C6D9F1"/>
          </w:tcPr>
          <w:p w:rsidR="000E745A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Azioni Correttive</w:t>
            </w:r>
            <w:r w:rsidR="00EF3355"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EF3355" w:rsidRPr="00CF5B9C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0E745A" w:rsidRPr="00CF5B9C" w:rsidTr="005E1C48">
        <w:trPr>
          <w:trHeight w:val="725"/>
        </w:trPr>
        <w:tc>
          <w:tcPr>
            <w:tcW w:w="9778" w:type="dxa"/>
            <w:tcBorders>
              <w:top w:val="single" w:sz="4" w:space="0" w:color="632423" w:themeColor="accent2" w:themeShade="80"/>
              <w:bottom w:val="double" w:sz="4" w:space="0" w:color="632423" w:themeColor="accent2" w:themeShade="80"/>
            </w:tcBorders>
          </w:tcPr>
          <w:p w:rsidR="000E745A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0E745A" w:rsidRPr="00CF5B9C" w:rsidTr="00D921FB">
        <w:tc>
          <w:tcPr>
            <w:tcW w:w="9778" w:type="dxa"/>
            <w:tcBorders>
              <w:bottom w:val="single" w:sz="4" w:space="0" w:color="632423" w:themeColor="accent2" w:themeShade="80"/>
            </w:tcBorders>
            <w:shd w:val="clear" w:color="auto" w:fill="C6D9F1"/>
          </w:tcPr>
          <w:p w:rsidR="005E1C48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Tempistica per l’espletamento delle azioni correttive</w:t>
            </w:r>
            <w:r w:rsidR="00EF3355"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0E745A" w:rsidRPr="00CF5B9C" w:rsidRDefault="00EF3355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b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0E745A" w:rsidRPr="00CF5B9C" w:rsidTr="005E1C48">
        <w:trPr>
          <w:trHeight w:val="765"/>
        </w:trPr>
        <w:tc>
          <w:tcPr>
            <w:tcW w:w="9778" w:type="dxa"/>
            <w:tcBorders>
              <w:top w:val="single" w:sz="4" w:space="0" w:color="632423" w:themeColor="accent2" w:themeShade="80"/>
              <w:bottom w:val="double" w:sz="4" w:space="0" w:color="632423" w:themeColor="accent2" w:themeShade="80"/>
            </w:tcBorders>
          </w:tcPr>
          <w:p w:rsidR="000E745A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A44D9E" w:rsidRPr="00CF5B9C" w:rsidTr="00D921FB">
        <w:tc>
          <w:tcPr>
            <w:tcW w:w="9778" w:type="dxa"/>
            <w:tcBorders>
              <w:bottom w:val="single" w:sz="4" w:space="0" w:color="632423" w:themeColor="accent2" w:themeShade="80"/>
            </w:tcBorders>
            <w:shd w:val="clear" w:color="auto" w:fill="C6D9F1"/>
          </w:tcPr>
          <w:p w:rsidR="005E1C48" w:rsidRPr="00CF5B9C" w:rsidRDefault="005E1C48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N. incontri (</w:t>
            </w:r>
            <w:proofErr w:type="spellStart"/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AdG</w:t>
            </w:r>
            <w:proofErr w:type="spellEnd"/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/candidato</w:t>
            </w:r>
            <w:r w:rsidR="00A44D9E"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OI) </w:t>
            </w:r>
            <w:r w:rsidR="00A44D9E"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per favorire l’espletamento delle azioni corre</w:t>
            </w: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ttive da parte del candidato O</w:t>
            </w:r>
            <w:r w:rsidR="00A44D9E"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I</w:t>
            </w:r>
            <w:r w:rsidR="00EF3355" w:rsidRPr="00CF5B9C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</w:p>
          <w:p w:rsidR="00A44D9E" w:rsidRPr="00CF5B9C" w:rsidRDefault="005E1C48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>(da compilare in casi di esito positivo con prescrizione o di esito negativo con prescrizione)</w:t>
            </w:r>
          </w:p>
        </w:tc>
      </w:tr>
      <w:tr w:rsidR="00A44D9E" w:rsidRPr="00CF5B9C" w:rsidTr="005E1C48">
        <w:trPr>
          <w:trHeight w:val="644"/>
        </w:trPr>
        <w:tc>
          <w:tcPr>
            <w:tcW w:w="9778" w:type="dxa"/>
            <w:tcBorders>
              <w:top w:val="single" w:sz="4" w:space="0" w:color="632423" w:themeColor="accent2" w:themeShade="80"/>
              <w:bottom w:val="double" w:sz="4" w:space="0" w:color="632423" w:themeColor="accent2" w:themeShade="80"/>
            </w:tcBorders>
          </w:tcPr>
          <w:p w:rsidR="00A44D9E" w:rsidRPr="00CF5B9C" w:rsidRDefault="00A44D9E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  <w:tr w:rsidR="000E745A" w:rsidRPr="00CF5B9C" w:rsidTr="00D921FB">
        <w:tc>
          <w:tcPr>
            <w:tcW w:w="9778" w:type="dxa"/>
            <w:tcBorders>
              <w:bottom w:val="single" w:sz="4" w:space="0" w:color="632423" w:themeColor="accent2" w:themeShade="80"/>
            </w:tcBorders>
            <w:shd w:val="clear" w:color="auto" w:fill="C6D9F1"/>
          </w:tcPr>
          <w:p w:rsidR="000E745A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Esito azioni di </w:t>
            </w:r>
            <w:proofErr w:type="spellStart"/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>follow</w:t>
            </w:r>
            <w:proofErr w:type="spellEnd"/>
            <w:r w:rsidRPr="00CF5B9C">
              <w:rPr>
                <w:rFonts w:ascii="Gill Sans MT" w:eastAsia="Times New Roman" w:hAnsi="Gill Sans MT" w:cs="Times New Roman"/>
                <w:b/>
                <w:color w:val="365F91"/>
                <w:sz w:val="20"/>
                <w:szCs w:val="20"/>
                <w:lang w:eastAsia="ar-SA"/>
              </w:rPr>
              <w:t xml:space="preserve"> up</w:t>
            </w:r>
            <w:r w:rsidR="005E1C48" w:rsidRPr="00CF5B9C">
              <w:rPr>
                <w:rFonts w:ascii="Gill Sans MT" w:eastAsia="Times New Roman" w:hAnsi="Gill Sans MT" w:cs="Times New Roman"/>
                <w:i/>
                <w:color w:val="365F91"/>
                <w:sz w:val="20"/>
                <w:szCs w:val="20"/>
                <w:lang w:eastAsia="ar-SA"/>
              </w:rPr>
              <w:t xml:space="preserve"> (da compilare in casi di esito positivo con prescrizione o di esito negativo con prescrizione)</w:t>
            </w:r>
          </w:p>
        </w:tc>
      </w:tr>
      <w:tr w:rsidR="000E745A" w:rsidRPr="00CF5B9C" w:rsidTr="005E1C48">
        <w:trPr>
          <w:trHeight w:val="712"/>
        </w:trPr>
        <w:tc>
          <w:tcPr>
            <w:tcW w:w="9778" w:type="dxa"/>
            <w:tcBorders>
              <w:top w:val="single" w:sz="4" w:space="0" w:color="632423" w:themeColor="accent2" w:themeShade="80"/>
            </w:tcBorders>
          </w:tcPr>
          <w:p w:rsidR="000E745A" w:rsidRPr="00CF5B9C" w:rsidRDefault="000E745A" w:rsidP="005E1C48">
            <w:pPr>
              <w:suppressAutoHyphens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</w:tbl>
    <w:p w:rsidR="000E745A" w:rsidRPr="00CF5B9C" w:rsidRDefault="000E745A" w:rsidP="00005485">
      <w:pPr>
        <w:suppressAutoHyphens/>
        <w:spacing w:after="120" w:line="320" w:lineRule="atLeast"/>
        <w:jc w:val="both"/>
        <w:rPr>
          <w:rFonts w:ascii="Gill Sans MT" w:eastAsia="Times New Roman" w:hAnsi="Gill Sans MT" w:cs="Times New Roman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632423" w:themeColor="accent2" w:themeShade="80"/>
          <w:left w:val="single" w:sz="4" w:space="0" w:color="632423" w:themeColor="accent2" w:themeShade="80"/>
          <w:bottom w:val="single" w:sz="4" w:space="0" w:color="632423" w:themeColor="accent2" w:themeShade="80"/>
          <w:right w:val="single" w:sz="4" w:space="0" w:color="632423" w:themeColor="accent2" w:themeShade="80"/>
          <w:insideH w:val="single" w:sz="4" w:space="0" w:color="632423" w:themeColor="accent2" w:themeShade="80"/>
          <w:insideV w:val="single" w:sz="4" w:space="0" w:color="632423" w:themeColor="accent2" w:themeShade="80"/>
        </w:tblBorders>
        <w:tblLook w:val="0000" w:firstRow="0" w:lastRow="0" w:firstColumn="0" w:lastColumn="0" w:noHBand="0" w:noVBand="0"/>
      </w:tblPr>
      <w:tblGrid>
        <w:gridCol w:w="9628"/>
      </w:tblGrid>
      <w:tr w:rsidR="00041A0B" w:rsidRPr="00CF5B9C" w:rsidTr="005E1C48">
        <w:tc>
          <w:tcPr>
            <w:tcW w:w="5000" w:type="pct"/>
            <w:shd w:val="clear" w:color="auto" w:fill="auto"/>
          </w:tcPr>
          <w:p w:rsidR="00041A0B" w:rsidRPr="00CF5B9C" w:rsidRDefault="005E1C48" w:rsidP="005E1C48">
            <w:pPr>
              <w:suppressAutoHyphens/>
              <w:snapToGrid w:val="0"/>
              <w:spacing w:before="120" w:after="0" w:line="240" w:lineRule="auto"/>
              <w:jc w:val="both"/>
              <w:rPr>
                <w:rFonts w:ascii="Gill Sans MT" w:eastAsia="Times New Roman" w:hAnsi="Gill Sans MT" w:cs="Times New Roman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CF5B9C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I</w:t>
            </w:r>
            <w:r w:rsidR="00041A0B" w:rsidRPr="00CF5B9C">
              <w:rPr>
                <w:rFonts w:ascii="Gill Sans MT" w:eastAsia="Times New Roman" w:hAnsi="Gill Sans MT" w:cs="Times New Roman"/>
                <w:b/>
                <w:bCs/>
                <w:i/>
                <w:color w:val="365F91"/>
                <w:sz w:val="20"/>
                <w:szCs w:val="20"/>
                <w:shd w:val="clear" w:color="auto" w:fill="FFFFFF"/>
                <w:lang w:eastAsia="ar-SA"/>
              </w:rPr>
              <w:t>nserire nominativi e sottoscrivere</w:t>
            </w:r>
          </w:p>
          <w:p w:rsidR="00041A0B" w:rsidRPr="00CF5B9C" w:rsidRDefault="00041A0B" w:rsidP="00005485">
            <w:pPr>
              <w:suppressAutoHyphens/>
              <w:spacing w:after="12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  <w:p w:rsidR="00073324" w:rsidRPr="00CF5B9C" w:rsidRDefault="00073324" w:rsidP="00005485">
            <w:pPr>
              <w:suppressAutoHyphens/>
              <w:spacing w:after="12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  <w:p w:rsidR="00073324" w:rsidRPr="00CF5B9C" w:rsidRDefault="00073324" w:rsidP="00005485">
            <w:pPr>
              <w:suppressAutoHyphens/>
              <w:spacing w:after="12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  <w:p w:rsidR="00073324" w:rsidRPr="00CF5B9C" w:rsidRDefault="00073324" w:rsidP="00005485">
            <w:pPr>
              <w:suppressAutoHyphens/>
              <w:spacing w:after="12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  <w:p w:rsidR="00073324" w:rsidRPr="00CF5B9C" w:rsidRDefault="00073324" w:rsidP="00005485">
            <w:pPr>
              <w:suppressAutoHyphens/>
              <w:spacing w:after="120" w:line="240" w:lineRule="auto"/>
              <w:jc w:val="both"/>
              <w:rPr>
                <w:rFonts w:ascii="Gill Sans MT" w:eastAsia="Times New Roman" w:hAnsi="Gill Sans MT" w:cs="Times New Roman"/>
                <w:sz w:val="20"/>
                <w:szCs w:val="20"/>
                <w:lang w:eastAsia="ar-SA"/>
              </w:rPr>
            </w:pPr>
          </w:p>
        </w:tc>
      </w:tr>
    </w:tbl>
    <w:p w:rsidR="00901FB4" w:rsidRPr="00CF5B9C" w:rsidRDefault="00901FB4" w:rsidP="00D572C0">
      <w:pPr>
        <w:jc w:val="right"/>
        <w:rPr>
          <w:rFonts w:ascii="Gill Sans MT" w:hAnsi="Gill Sans MT"/>
          <w:sz w:val="20"/>
          <w:szCs w:val="20"/>
        </w:rPr>
      </w:pPr>
    </w:p>
    <w:sectPr w:rsidR="00901FB4" w:rsidRPr="00CF5B9C" w:rsidSect="00B527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E10" w:rsidRDefault="007C3E10" w:rsidP="00AE05FA">
      <w:pPr>
        <w:spacing w:after="0" w:line="240" w:lineRule="auto"/>
      </w:pPr>
      <w:r>
        <w:separator/>
      </w:r>
    </w:p>
  </w:endnote>
  <w:endnote w:type="continuationSeparator" w:id="0">
    <w:p w:rsidR="007C3E10" w:rsidRDefault="007C3E10" w:rsidP="00AE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B9C" w:rsidRDefault="00CF5B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AF7" w:rsidRDefault="00884AF7">
    <w:pPr>
      <w:pStyle w:val="Pidipagina"/>
      <w:jc w:val="center"/>
    </w:pPr>
  </w:p>
  <w:p w:rsidR="00884AF7" w:rsidRDefault="007C3E10">
    <w:pPr>
      <w:pStyle w:val="Pidipagina"/>
      <w:jc w:val="center"/>
    </w:pPr>
    <w:sdt>
      <w:sdtPr>
        <w:id w:val="-1531095254"/>
        <w:docPartObj>
          <w:docPartGallery w:val="Page Numbers (Bottom of Page)"/>
          <w:docPartUnique/>
        </w:docPartObj>
      </w:sdtPr>
      <w:sdtEndPr/>
      <w:sdtContent>
        <w:r w:rsidR="00884AF7">
          <w:fldChar w:fldCharType="begin"/>
        </w:r>
        <w:r w:rsidR="00884AF7">
          <w:instrText>PAGE   \* MERGEFORMAT</w:instrText>
        </w:r>
        <w:r w:rsidR="00884AF7">
          <w:fldChar w:fldCharType="separate"/>
        </w:r>
        <w:r w:rsidR="00CF5B9C">
          <w:rPr>
            <w:noProof/>
          </w:rPr>
          <w:t>1</w:t>
        </w:r>
        <w:r w:rsidR="00884AF7">
          <w:fldChar w:fldCharType="end"/>
        </w:r>
      </w:sdtContent>
    </w:sdt>
  </w:p>
  <w:p w:rsidR="00B52729" w:rsidRPr="004751F3" w:rsidRDefault="00B52729" w:rsidP="00475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B9C" w:rsidRDefault="00CF5B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E10" w:rsidRDefault="007C3E10" w:rsidP="00AE05FA">
      <w:pPr>
        <w:spacing w:after="0" w:line="240" w:lineRule="auto"/>
      </w:pPr>
      <w:r>
        <w:separator/>
      </w:r>
    </w:p>
  </w:footnote>
  <w:footnote w:type="continuationSeparator" w:id="0">
    <w:p w:rsidR="007C3E10" w:rsidRDefault="007C3E10" w:rsidP="00AE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B9C" w:rsidRDefault="00CF5B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8F4" w:rsidRDefault="00D921FB" w:rsidP="00D921FB">
    <w:pPr>
      <w:pStyle w:val="Intestazione"/>
    </w:pPr>
    <w:r w:rsidRPr="003C504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7C4FEB22" wp14:editId="20FC81AC">
          <wp:extent cx="6120130" cy="418465"/>
          <wp:effectExtent l="0" t="0" r="0" b="635"/>
          <wp:docPr id="2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21FB" w:rsidRDefault="00D921FB" w:rsidP="00D921FB">
    <w:pPr>
      <w:pStyle w:val="Intestazione"/>
    </w:pPr>
  </w:p>
  <w:p w:rsidR="00D921FB" w:rsidRPr="00BE65A0" w:rsidRDefault="00D921FB" w:rsidP="00D921FB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</w:t>
    </w:r>
    <w:r w:rsidRPr="00BE65A0">
      <w:rPr>
        <w:rFonts w:ascii="Gill Sans MT" w:hAnsi="Gill Sans MT"/>
        <w:sz w:val="18"/>
        <w:szCs w:val="18"/>
      </w:rPr>
      <w:t>nel Programma Fondo sociale Europeo PLUS (</w:t>
    </w:r>
    <w:bookmarkStart w:id="0" w:name="_GoBack"/>
    <w:r w:rsidRPr="00BE65A0">
      <w:rPr>
        <w:rFonts w:ascii="Gill Sans MT" w:hAnsi="Gill Sans MT"/>
        <w:sz w:val="18"/>
        <w:szCs w:val="18"/>
      </w:rPr>
      <w:t>FSE</w:t>
    </w:r>
    <w:bookmarkEnd w:id="0"/>
    <w:r w:rsidRPr="00BE65A0">
      <w:rPr>
        <w:rFonts w:ascii="Gill Sans MT" w:hAnsi="Gill Sans MT"/>
        <w:sz w:val="18"/>
        <w:szCs w:val="18"/>
      </w:rPr>
      <w:t>+) 2021-2027</w:t>
    </w:r>
  </w:p>
  <w:p w:rsidR="00D921FB" w:rsidRPr="00D921FB" w:rsidRDefault="00D921FB" w:rsidP="00D921F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B9C" w:rsidRDefault="00CF5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4695D"/>
    <w:multiLevelType w:val="hybridMultilevel"/>
    <w:tmpl w:val="CD7A634C"/>
    <w:lvl w:ilvl="0" w:tplc="04100005">
      <w:start w:val="1"/>
      <w:numFmt w:val="bullet"/>
      <w:lvlText w:val=""/>
      <w:lvlJc w:val="left"/>
      <w:pPr>
        <w:ind w:left="7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0B"/>
    <w:rsid w:val="00005485"/>
    <w:rsid w:val="00023E80"/>
    <w:rsid w:val="00041A0B"/>
    <w:rsid w:val="000700DA"/>
    <w:rsid w:val="00070F57"/>
    <w:rsid w:val="00073324"/>
    <w:rsid w:val="000B08A4"/>
    <w:rsid w:val="000D4F2B"/>
    <w:rsid w:val="000E084F"/>
    <w:rsid w:val="000E745A"/>
    <w:rsid w:val="00136ED0"/>
    <w:rsid w:val="00160B76"/>
    <w:rsid w:val="00160D0B"/>
    <w:rsid w:val="001857EA"/>
    <w:rsid w:val="001B6014"/>
    <w:rsid w:val="001F0CDE"/>
    <w:rsid w:val="002C7B86"/>
    <w:rsid w:val="002E06C2"/>
    <w:rsid w:val="00322B99"/>
    <w:rsid w:val="003908F4"/>
    <w:rsid w:val="00390C4D"/>
    <w:rsid w:val="003E0B0E"/>
    <w:rsid w:val="00457B74"/>
    <w:rsid w:val="004751F3"/>
    <w:rsid w:val="004F47C5"/>
    <w:rsid w:val="00515B8E"/>
    <w:rsid w:val="005427CB"/>
    <w:rsid w:val="00581B72"/>
    <w:rsid w:val="005866FD"/>
    <w:rsid w:val="005907E8"/>
    <w:rsid w:val="005B2484"/>
    <w:rsid w:val="005B2AF6"/>
    <w:rsid w:val="005E1C48"/>
    <w:rsid w:val="005F1029"/>
    <w:rsid w:val="006A0CD8"/>
    <w:rsid w:val="006C0403"/>
    <w:rsid w:val="006D32FE"/>
    <w:rsid w:val="0072160D"/>
    <w:rsid w:val="0074671F"/>
    <w:rsid w:val="00762D6E"/>
    <w:rsid w:val="007733F3"/>
    <w:rsid w:val="007C3E10"/>
    <w:rsid w:val="007F2077"/>
    <w:rsid w:val="007F23D9"/>
    <w:rsid w:val="008162AE"/>
    <w:rsid w:val="008444DE"/>
    <w:rsid w:val="008765CC"/>
    <w:rsid w:val="00884AF7"/>
    <w:rsid w:val="008D1BC4"/>
    <w:rsid w:val="00901FB4"/>
    <w:rsid w:val="00917A20"/>
    <w:rsid w:val="009637AD"/>
    <w:rsid w:val="00970A51"/>
    <w:rsid w:val="00974975"/>
    <w:rsid w:val="00A03826"/>
    <w:rsid w:val="00A117B9"/>
    <w:rsid w:val="00A44D9E"/>
    <w:rsid w:val="00A901F0"/>
    <w:rsid w:val="00A91401"/>
    <w:rsid w:val="00AE05FA"/>
    <w:rsid w:val="00B06519"/>
    <w:rsid w:val="00B16C22"/>
    <w:rsid w:val="00B52729"/>
    <w:rsid w:val="00B83990"/>
    <w:rsid w:val="00BB2249"/>
    <w:rsid w:val="00C22B6E"/>
    <w:rsid w:val="00C47AFB"/>
    <w:rsid w:val="00CA5379"/>
    <w:rsid w:val="00CC0572"/>
    <w:rsid w:val="00CF5B9C"/>
    <w:rsid w:val="00D35A06"/>
    <w:rsid w:val="00D572C0"/>
    <w:rsid w:val="00D8587A"/>
    <w:rsid w:val="00D921FB"/>
    <w:rsid w:val="00DA085E"/>
    <w:rsid w:val="00DA1D52"/>
    <w:rsid w:val="00DF7E90"/>
    <w:rsid w:val="00E04843"/>
    <w:rsid w:val="00E4446E"/>
    <w:rsid w:val="00E9472F"/>
    <w:rsid w:val="00EA57F3"/>
    <w:rsid w:val="00EF3355"/>
    <w:rsid w:val="00EF3C5C"/>
    <w:rsid w:val="00F44AEB"/>
    <w:rsid w:val="00F614EA"/>
    <w:rsid w:val="00F76D0D"/>
    <w:rsid w:val="00F9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795C0E-FA18-4C9D-9C44-BA79B045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5">
    <w:name w:val="Griglia tabella5"/>
    <w:basedOn w:val="Tabellanormale"/>
    <w:next w:val="Grigliatabella"/>
    <w:uiPriority w:val="59"/>
    <w:rsid w:val="00B16C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16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5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5485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AE05FA"/>
  </w:style>
  <w:style w:type="paragraph" w:styleId="Pidipagina">
    <w:name w:val="footer"/>
    <w:basedOn w:val="Normale"/>
    <w:link w:val="PidipaginaCarattere"/>
    <w:uiPriority w:val="99"/>
    <w:unhideWhenUsed/>
    <w:rsid w:val="00AE05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05FA"/>
  </w:style>
  <w:style w:type="paragraph" w:styleId="Paragrafoelenco">
    <w:name w:val="List Paragraph"/>
    <w:basedOn w:val="Normale"/>
    <w:uiPriority w:val="34"/>
    <w:qFormat/>
    <w:rsid w:val="000E745A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8D1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8D1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Laser Consulting Srl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GV14QPST5PSZ6</dc:creator>
  <cp:lastModifiedBy>GV14QPST5PSZ6</cp:lastModifiedBy>
  <cp:revision>3</cp:revision>
  <dcterms:created xsi:type="dcterms:W3CDTF">2023-12-05T15:11:00Z</dcterms:created>
  <dcterms:modified xsi:type="dcterms:W3CDTF">2023-12-06T15:23:00Z</dcterms:modified>
</cp:coreProperties>
</file>